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912DC" w14:textId="33283E6C" w:rsidR="00693808" w:rsidRPr="00693808" w:rsidRDefault="00693808" w:rsidP="00693808">
      <w:pPr>
        <w:jc w:val="center"/>
        <w:rPr>
          <w:rFonts w:ascii="Times New Roman" w:hAnsi="Times New Roman" w:cs="Times New Roman"/>
        </w:rPr>
      </w:pPr>
      <w:r w:rsidRPr="00693808">
        <w:rPr>
          <w:rFonts w:ascii="Times New Roman" w:hAnsi="Times New Roman" w:cs="Times New Roman"/>
          <w:b/>
          <w:bCs/>
          <w:i/>
          <w:iCs/>
          <w:color w:val="000000"/>
        </w:rPr>
        <w:t>Dakota Iapi</w:t>
      </w:r>
      <w:r>
        <w:rPr>
          <w:rFonts w:ascii="Times New Roman" w:hAnsi="Times New Roman" w:cs="Times New Roman"/>
          <w:b/>
          <w:bCs/>
          <w:i/>
          <w:iCs/>
          <w:color w:val="000000"/>
        </w:rPr>
        <w:t xml:space="preserve"> </w:t>
      </w:r>
      <w:r w:rsidRPr="00693808">
        <w:rPr>
          <w:rFonts w:ascii="Times New Roman" w:hAnsi="Times New Roman" w:cs="Times New Roman"/>
          <w:b/>
          <w:bCs/>
          <w:i/>
          <w:iCs/>
          <w:color w:val="000000"/>
        </w:rPr>
        <w:t>Teunhindapi</w:t>
      </w:r>
      <w:r w:rsidRPr="00693808">
        <w:rPr>
          <w:rFonts w:ascii="Times New Roman" w:hAnsi="Times New Roman" w:cs="Times New Roman"/>
          <w:b/>
          <w:bCs/>
          <w:color w:val="000000"/>
        </w:rPr>
        <w:t>: We Cherish the Dakota Language</w:t>
      </w:r>
    </w:p>
    <w:p w14:paraId="2895377F" w14:textId="77777777" w:rsidR="00693808" w:rsidRPr="00693808" w:rsidRDefault="00693808" w:rsidP="00693808">
      <w:pPr>
        <w:jc w:val="center"/>
        <w:rPr>
          <w:rFonts w:ascii="Times New Roman" w:hAnsi="Times New Roman" w:cs="Times New Roman"/>
        </w:rPr>
      </w:pPr>
      <w:r w:rsidRPr="00693808">
        <w:rPr>
          <w:rFonts w:ascii="Times New Roman" w:hAnsi="Times New Roman" w:cs="Times New Roman"/>
          <w:b/>
          <w:bCs/>
          <w:color w:val="000000"/>
        </w:rPr>
        <w:t>PROFESSIONAL DEVELOPMENT FOR EDUCATORS</w:t>
      </w:r>
    </w:p>
    <w:p w14:paraId="7F7ED81A" w14:textId="1AAE4FF8" w:rsidR="00693808" w:rsidRPr="0048388E" w:rsidRDefault="00693808" w:rsidP="00693808">
      <w:pPr>
        <w:rPr>
          <w:rFonts w:ascii="Times New Roman" w:hAnsi="Times New Roman" w:cs="Times New Roman"/>
          <w:color w:val="000000"/>
        </w:rPr>
      </w:pPr>
      <w:r w:rsidRPr="00693808">
        <w:rPr>
          <w:rFonts w:ascii="Times New Roman" w:hAnsi="Times New Roman" w:cs="Times New Roman"/>
          <w:color w:val="000000"/>
        </w:rPr>
        <w:br/>
        <w:t>Are you interested in expanding your learners’ understanding of Dakota culture, history, and language? Would you like to improve your ability to help learners’ explore the important role of the Dakota in our region? If yes, then Dakota Wicohan can help.</w:t>
      </w:r>
      <w:r w:rsidRPr="00693808">
        <w:rPr>
          <w:rFonts w:ascii="Times New Roman" w:hAnsi="Times New Roman" w:cs="Times New Roman"/>
          <w:color w:val="000000"/>
        </w:rPr>
        <w:br/>
      </w:r>
      <w:r w:rsidRPr="00693808">
        <w:rPr>
          <w:rFonts w:ascii="Times New Roman" w:hAnsi="Times New Roman" w:cs="Times New Roman"/>
          <w:color w:val="000000"/>
        </w:rPr>
        <w:br/>
        <w:t xml:space="preserve">In 2013, Dakota Wicohan completed </w:t>
      </w:r>
      <w:r w:rsidRPr="00693808">
        <w:rPr>
          <w:rFonts w:ascii="Times New Roman" w:hAnsi="Times New Roman" w:cs="Times New Roman"/>
          <w:i/>
          <w:iCs/>
          <w:color w:val="000000"/>
        </w:rPr>
        <w:t>Dakota Iapi Teunhindapi: We Cherish the Dakota Language</w:t>
      </w:r>
      <w:r w:rsidRPr="00693808">
        <w:rPr>
          <w:rFonts w:ascii="Times New Roman" w:hAnsi="Times New Roman" w:cs="Times New Roman"/>
          <w:color w:val="000000"/>
        </w:rPr>
        <w:t>, an hour-long documentary on the history of the Dakota language revitalization movement in Minnesota. This film provides an amazing introduction into Dakota culture, history, and language for learners in schools and community settings.</w:t>
      </w:r>
      <w:r w:rsidRPr="00693808">
        <w:rPr>
          <w:rFonts w:ascii="Times New Roman" w:hAnsi="Times New Roman" w:cs="Times New Roman"/>
          <w:color w:val="000000"/>
        </w:rPr>
        <w:br/>
      </w:r>
      <w:r w:rsidRPr="00693808">
        <w:rPr>
          <w:rFonts w:ascii="Times New Roman" w:hAnsi="Times New Roman" w:cs="Times New Roman"/>
          <w:color w:val="000000"/>
        </w:rPr>
        <w:br/>
        <w:t>To prepare you and your learners for this groundbreaking film, Dakota Wicohan offers flexible multi-media standards-based educational materials and CEU-approved training opportunities for teachers, leaders, and community members.</w:t>
      </w:r>
      <w:r w:rsidRPr="00693808">
        <w:rPr>
          <w:rFonts w:ascii="Times New Roman" w:hAnsi="Times New Roman" w:cs="Times New Roman"/>
          <w:b/>
          <w:bCs/>
          <w:color w:val="000000"/>
        </w:rPr>
        <w:br/>
      </w:r>
      <w:r w:rsidRPr="00693808">
        <w:rPr>
          <w:rFonts w:ascii="Times New Roman" w:hAnsi="Times New Roman" w:cs="Times New Roman"/>
          <w:b/>
          <w:bCs/>
          <w:color w:val="000000"/>
        </w:rPr>
        <w:br/>
        <w:t>Professional Development</w:t>
      </w:r>
      <w:r w:rsidRPr="00693808">
        <w:rPr>
          <w:rFonts w:ascii="Times New Roman" w:hAnsi="Times New Roman" w:cs="Times New Roman"/>
          <w:color w:val="000000"/>
        </w:rPr>
        <w:t xml:space="preserve"> </w:t>
      </w:r>
      <w:r w:rsidRPr="00693808">
        <w:rPr>
          <w:rFonts w:ascii="Times New Roman" w:hAnsi="Times New Roman" w:cs="Times New Roman"/>
          <w:b/>
          <w:bCs/>
          <w:color w:val="000000"/>
        </w:rPr>
        <w:t xml:space="preserve">for Educators </w:t>
      </w:r>
      <w:r w:rsidRPr="00693808">
        <w:rPr>
          <w:rFonts w:ascii="Times New Roman" w:hAnsi="Times New Roman" w:cs="Times New Roman"/>
          <w:i/>
          <w:iCs/>
          <w:color w:val="000000"/>
        </w:rPr>
        <w:br/>
      </w:r>
      <w:r w:rsidRPr="00693808">
        <w:rPr>
          <w:rFonts w:ascii="Times New Roman" w:hAnsi="Times New Roman" w:cs="Times New Roman"/>
          <w:color w:val="000000"/>
        </w:rPr>
        <w:br/>
        <w:t xml:space="preserve">Dakota Wicohan will train your educational group in how to use the </w:t>
      </w:r>
      <w:r w:rsidRPr="0048388E">
        <w:rPr>
          <w:rFonts w:ascii="Times New Roman" w:hAnsi="Times New Roman" w:cs="Times New Roman"/>
          <w:bCs/>
          <w:i/>
          <w:iCs/>
          <w:color w:val="000000"/>
        </w:rPr>
        <w:t>Dakota Iapi Teunhindapi</w:t>
      </w:r>
      <w:r w:rsidRPr="00693808">
        <w:rPr>
          <w:rFonts w:ascii="Times New Roman" w:hAnsi="Times New Roman" w:cs="Times New Roman"/>
          <w:b/>
          <w:bCs/>
          <w:i/>
          <w:iCs/>
          <w:color w:val="000000"/>
        </w:rPr>
        <w:t xml:space="preserve"> </w:t>
      </w:r>
      <w:r w:rsidRPr="00693808">
        <w:rPr>
          <w:rFonts w:ascii="Times New Roman" w:hAnsi="Times New Roman" w:cs="Times New Roman"/>
          <w:color w:val="000000"/>
        </w:rPr>
        <w:t>DVD, the companion curriculum, and the learner handbook. The curriculum meets Minnesota State Social Studies standards and benchmarks. The 4-color learner handbook includes reflective and interactive strategies. This form is ideal for schools and districts with an interest in expanding cultural competence and improving Minnesota history curric</w:t>
      </w:r>
      <w:r>
        <w:rPr>
          <w:rFonts w:ascii="Times New Roman" w:hAnsi="Times New Roman" w:cs="Times New Roman"/>
          <w:color w:val="000000"/>
        </w:rPr>
        <w:t>ulum.</w:t>
      </w:r>
      <w:r w:rsidRPr="00693808">
        <w:rPr>
          <w:rFonts w:ascii="Times New Roman" w:hAnsi="Times New Roman" w:cs="Times New Roman"/>
          <w:color w:val="000000"/>
        </w:rPr>
        <w:t> Presentations typically run t</w:t>
      </w:r>
      <w:r>
        <w:rPr>
          <w:rFonts w:ascii="Times New Roman" w:hAnsi="Times New Roman" w:cs="Times New Roman"/>
          <w:color w:val="000000"/>
        </w:rPr>
        <w:t>hree to four hours, and include</w:t>
      </w:r>
      <w:r w:rsidRPr="00693808">
        <w:rPr>
          <w:rFonts w:ascii="Times New Roman" w:hAnsi="Times New Roman" w:cs="Times New Roman"/>
          <w:color w:val="000000"/>
        </w:rPr>
        <w:t xml:space="preserve"> a screening of the film.</w:t>
      </w:r>
      <w:r w:rsidRPr="00693808">
        <w:rPr>
          <w:rFonts w:ascii="Times New Roman" w:hAnsi="Times New Roman" w:cs="Times New Roman"/>
          <w:color w:val="000000"/>
        </w:rPr>
        <w:br/>
      </w:r>
      <w:r w:rsidRPr="00693808">
        <w:rPr>
          <w:rFonts w:ascii="Times New Roman" w:hAnsi="Times New Roman" w:cs="Times New Roman"/>
          <w:b/>
          <w:bCs/>
          <w:color w:val="000000"/>
        </w:rPr>
        <w:br/>
        <w:t>Facilitated Dialogue for Schools and Community Groups</w:t>
      </w:r>
      <w:r w:rsidRPr="00693808">
        <w:rPr>
          <w:rFonts w:ascii="Times New Roman" w:hAnsi="Times New Roman" w:cs="Times New Roman"/>
          <w:color w:val="000000"/>
        </w:rPr>
        <w:br/>
      </w:r>
    </w:p>
    <w:p w14:paraId="55F8FA95" w14:textId="26A1CFDA" w:rsidR="00693808" w:rsidRPr="00BC0809" w:rsidRDefault="00693808" w:rsidP="00BC0809">
      <w:pPr>
        <w:jc w:val="both"/>
        <w:rPr>
          <w:rFonts w:ascii="Times New Roman" w:hAnsi="Times New Roman" w:cs="Times New Roman"/>
        </w:rPr>
      </w:pPr>
      <w:r w:rsidRPr="00693808">
        <w:rPr>
          <w:rFonts w:ascii="Times New Roman" w:hAnsi="Times New Roman" w:cs="Times New Roman"/>
          <w:color w:val="000000"/>
        </w:rPr>
        <w:t>Dakota Wicohan will screen the documentary for your group and hold a facilitated dialogue that will include questions specifically tailored to your group and needs. In addition to we will guide you through the learner handbook to provide further education on Dakota language and history. This form is ideal for small to medium-size groups with an interest in delving into the themes of the project in a serious, contemplative manner. Presentations typically run two-and-a-half hours.</w:t>
      </w:r>
    </w:p>
    <w:p w14:paraId="4E010AB0" w14:textId="7AE058CE" w:rsidR="00257E3D" w:rsidRPr="00693808" w:rsidRDefault="00693808" w:rsidP="00E67DA2">
      <w:pPr>
        <w:rPr>
          <w:rFonts w:ascii="Times New Roman" w:hAnsi="Times New Roman" w:cs="Times New Roman"/>
        </w:rPr>
      </w:pPr>
      <w:r w:rsidRPr="00693808">
        <w:rPr>
          <w:rFonts w:ascii="Times New Roman" w:hAnsi="Times New Roman" w:cs="Times New Roman"/>
          <w:b/>
          <w:bCs/>
          <w:color w:val="000000"/>
        </w:rPr>
        <w:br/>
        <w:t>FFI</w:t>
      </w:r>
      <w:r w:rsidR="00BC76D0">
        <w:rPr>
          <w:rFonts w:ascii="Times New Roman" w:hAnsi="Times New Roman" w:cs="Times New Roman"/>
          <w:bCs/>
          <w:color w:val="000000"/>
        </w:rPr>
        <w:t>:</w:t>
      </w:r>
      <w:r w:rsidRPr="00693808">
        <w:rPr>
          <w:rFonts w:ascii="Times New Roman" w:hAnsi="Times New Roman" w:cs="Times New Roman"/>
          <w:color w:val="000000"/>
        </w:rPr>
        <w:t xml:space="preserve"> To schedule a screening, please contact Simon Goldenberg, Dakota Wicohan Kiksuye Coordinator: </w:t>
      </w:r>
      <w:bookmarkStart w:id="0" w:name="_GoBack"/>
      <w:r w:rsidR="00BC76D0" w:rsidRPr="0048388E">
        <w:rPr>
          <w:rFonts w:ascii="Times New Roman" w:hAnsi="Times New Roman" w:cs="Times New Roman"/>
          <w:b/>
        </w:rPr>
        <w:t>sberg15@hotmail.com</w:t>
      </w:r>
      <w:bookmarkEnd w:id="0"/>
      <w:r w:rsidR="00BC76D0">
        <w:rPr>
          <w:rFonts w:ascii="Times New Roman" w:hAnsi="Times New Roman" w:cs="Times New Roman"/>
          <w:color w:val="000000"/>
        </w:rPr>
        <w:t xml:space="preserve"> </w:t>
      </w:r>
      <w:r w:rsidRPr="00693808">
        <w:rPr>
          <w:rFonts w:ascii="Times New Roman" w:hAnsi="Times New Roman" w:cs="Times New Roman"/>
          <w:color w:val="000000"/>
        </w:rPr>
        <w:t xml:space="preserve">or 503.867.0717. </w:t>
      </w:r>
      <w:proofErr w:type="gramStart"/>
      <w:r w:rsidRPr="00693808">
        <w:rPr>
          <w:rFonts w:ascii="Times New Roman" w:hAnsi="Times New Roman" w:cs="Times New Roman"/>
          <w:color w:val="000000"/>
        </w:rPr>
        <w:t>CEUs and sliding scale fees available.</w:t>
      </w:r>
      <w:proofErr w:type="gramEnd"/>
    </w:p>
    <w:sectPr w:rsidR="00257E3D" w:rsidRPr="00693808" w:rsidSect="00B20B62">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F663D" w14:textId="77777777" w:rsidR="00693808" w:rsidRDefault="00693808" w:rsidP="00693808">
      <w:r>
        <w:separator/>
      </w:r>
    </w:p>
  </w:endnote>
  <w:endnote w:type="continuationSeparator" w:id="0">
    <w:p w14:paraId="1A2460E5" w14:textId="77777777" w:rsidR="00693808" w:rsidRDefault="00693808" w:rsidP="0069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D87B" w14:textId="6EF7C84E" w:rsidR="00693808" w:rsidRDefault="0048388E">
    <w:pPr>
      <w:pStyle w:val="Footer"/>
    </w:pPr>
    <w:sdt>
      <w:sdtPr>
        <w:id w:val="969400743"/>
        <w:temporary/>
        <w:showingPlcHdr/>
      </w:sdtPr>
      <w:sdtEndPr/>
      <w:sdtContent>
        <w:r w:rsidR="00693808">
          <w:t>[Type text]</w:t>
        </w:r>
      </w:sdtContent>
    </w:sdt>
    <w:r w:rsidR="00693808">
      <w:ptab w:relativeTo="margin" w:alignment="center" w:leader="none"/>
    </w:r>
    <w:sdt>
      <w:sdtPr>
        <w:id w:val="969400748"/>
        <w:temporary/>
        <w:showingPlcHdr/>
      </w:sdtPr>
      <w:sdtEndPr/>
      <w:sdtContent>
        <w:r w:rsidR="00693808">
          <w:t>[Type text]</w:t>
        </w:r>
      </w:sdtContent>
    </w:sdt>
    <w:r w:rsidR="00693808">
      <w:ptab w:relativeTo="margin" w:alignment="right" w:leader="none"/>
    </w:r>
    <w:sdt>
      <w:sdtPr>
        <w:id w:val="969400753"/>
        <w:temporary/>
        <w:showingPlcHdr/>
      </w:sdtPr>
      <w:sdtEndPr/>
      <w:sdtContent>
        <w:r w:rsidR="0069380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D6202" w14:textId="18C7F008" w:rsidR="00693808" w:rsidRPr="00693808" w:rsidRDefault="00693808" w:rsidP="00693808">
    <w:pPr>
      <w:pStyle w:val="NormalWeb"/>
      <w:spacing w:before="0" w:beforeAutospacing="0" w:after="0" w:afterAutospacing="0"/>
      <w:jc w:val="center"/>
      <w:rPr>
        <w:rFonts w:ascii="Times New Roman" w:hAnsi="Times New Roman"/>
        <w:b/>
        <w:sz w:val="24"/>
        <w:szCs w:val="24"/>
      </w:rPr>
    </w:pPr>
    <w:r w:rsidRPr="00693808">
      <w:rPr>
        <w:rFonts w:ascii="Times New Roman" w:hAnsi="Times New Roman"/>
        <w:b/>
        <w:bCs/>
        <w:color w:val="000000"/>
        <w:sz w:val="24"/>
        <w:szCs w:val="24"/>
      </w:rPr>
      <w:t>www.dakotawicohan.com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070B4" w14:textId="77777777" w:rsidR="00693808" w:rsidRDefault="00693808" w:rsidP="00693808">
      <w:r>
        <w:separator/>
      </w:r>
    </w:p>
  </w:footnote>
  <w:footnote w:type="continuationSeparator" w:id="0">
    <w:p w14:paraId="2165247E" w14:textId="77777777" w:rsidR="00693808" w:rsidRDefault="00693808" w:rsidP="006938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86C88" w14:textId="77777777" w:rsidR="00693808" w:rsidRDefault="0048388E">
    <w:pPr>
      <w:pStyle w:val="Header"/>
    </w:pPr>
    <w:sdt>
      <w:sdtPr>
        <w:id w:val="171999623"/>
        <w:placeholder>
          <w:docPart w:val="36CC57F990EF1D47B4AEA16CA212DD34"/>
        </w:placeholder>
        <w:temporary/>
        <w:showingPlcHdr/>
      </w:sdtPr>
      <w:sdtEndPr/>
      <w:sdtContent>
        <w:r w:rsidR="00693808">
          <w:t>[Type text]</w:t>
        </w:r>
      </w:sdtContent>
    </w:sdt>
    <w:r w:rsidR="00693808">
      <w:ptab w:relativeTo="margin" w:alignment="center" w:leader="none"/>
    </w:r>
    <w:sdt>
      <w:sdtPr>
        <w:id w:val="171999624"/>
        <w:placeholder>
          <w:docPart w:val="452578C6B737404AB7FA931E2F0BF3BD"/>
        </w:placeholder>
        <w:temporary/>
        <w:showingPlcHdr/>
      </w:sdtPr>
      <w:sdtEndPr/>
      <w:sdtContent>
        <w:r w:rsidR="00693808">
          <w:t>[Type text]</w:t>
        </w:r>
      </w:sdtContent>
    </w:sdt>
    <w:r w:rsidR="00693808">
      <w:ptab w:relativeTo="margin" w:alignment="right" w:leader="none"/>
    </w:r>
    <w:sdt>
      <w:sdtPr>
        <w:id w:val="171999625"/>
        <w:placeholder>
          <w:docPart w:val="6D36A24F30BE164597832FB720FF50C6"/>
        </w:placeholder>
        <w:temporary/>
        <w:showingPlcHdr/>
      </w:sdtPr>
      <w:sdtEndPr/>
      <w:sdtContent>
        <w:r w:rsidR="00693808">
          <w:t>[Type text]</w:t>
        </w:r>
      </w:sdtContent>
    </w:sdt>
  </w:p>
  <w:p w14:paraId="12A7DC8C" w14:textId="77777777" w:rsidR="00693808" w:rsidRDefault="0069380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6EE47" w14:textId="53BA3B09" w:rsidR="00693808" w:rsidRPr="00693808" w:rsidRDefault="00693808" w:rsidP="00693808">
    <w:pPr>
      <w:rPr>
        <w:rFonts w:ascii="Times" w:eastAsia="Times New Roman" w:hAnsi="Times" w:cs="Times New Roman"/>
        <w:sz w:val="20"/>
        <w:szCs w:val="20"/>
      </w:rPr>
    </w:pPr>
  </w:p>
  <w:p w14:paraId="31021D25" w14:textId="77777777" w:rsidR="00693808" w:rsidRDefault="00693808" w:rsidP="0069380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3CF"/>
    <w:multiLevelType w:val="hybridMultilevel"/>
    <w:tmpl w:val="F9DC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7C4CD4"/>
    <w:multiLevelType w:val="multilevel"/>
    <w:tmpl w:val="4FB0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55AE1"/>
    <w:multiLevelType w:val="hybridMultilevel"/>
    <w:tmpl w:val="6EA8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6220"/>
    <w:multiLevelType w:val="hybridMultilevel"/>
    <w:tmpl w:val="693A550E"/>
    <w:lvl w:ilvl="0" w:tplc="714E339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ED1EC3"/>
    <w:multiLevelType w:val="hybridMultilevel"/>
    <w:tmpl w:val="BB02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8E"/>
    <w:rsid w:val="00087528"/>
    <w:rsid w:val="00245A51"/>
    <w:rsid w:val="00257E3D"/>
    <w:rsid w:val="0026056B"/>
    <w:rsid w:val="003A6513"/>
    <w:rsid w:val="0048388E"/>
    <w:rsid w:val="0054008E"/>
    <w:rsid w:val="00693808"/>
    <w:rsid w:val="006A482C"/>
    <w:rsid w:val="007F07B2"/>
    <w:rsid w:val="00873019"/>
    <w:rsid w:val="008A3DCE"/>
    <w:rsid w:val="00911A05"/>
    <w:rsid w:val="00AF4B09"/>
    <w:rsid w:val="00B20B62"/>
    <w:rsid w:val="00BC0809"/>
    <w:rsid w:val="00BC76D0"/>
    <w:rsid w:val="00C052BB"/>
    <w:rsid w:val="00C757AC"/>
    <w:rsid w:val="00C94C5D"/>
    <w:rsid w:val="00D93EBE"/>
    <w:rsid w:val="00E67DA2"/>
    <w:rsid w:val="00FB3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A4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8E"/>
    <w:pPr>
      <w:ind w:left="720"/>
      <w:contextualSpacing/>
    </w:pPr>
  </w:style>
  <w:style w:type="character" w:styleId="Hyperlink">
    <w:name w:val="Hyperlink"/>
    <w:basedOn w:val="DefaultParagraphFont"/>
    <w:uiPriority w:val="99"/>
    <w:unhideWhenUsed/>
    <w:rsid w:val="00E67DA2"/>
    <w:rPr>
      <w:color w:val="0000FF" w:themeColor="hyperlink"/>
      <w:u w:val="single"/>
    </w:rPr>
  </w:style>
  <w:style w:type="paragraph" w:styleId="NormalWeb">
    <w:name w:val="Normal (Web)"/>
    <w:basedOn w:val="Normal"/>
    <w:uiPriority w:val="99"/>
    <w:unhideWhenUsed/>
    <w:rsid w:val="0069380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93808"/>
    <w:pPr>
      <w:tabs>
        <w:tab w:val="center" w:pos="4320"/>
        <w:tab w:val="right" w:pos="8640"/>
      </w:tabs>
    </w:pPr>
  </w:style>
  <w:style w:type="character" w:customStyle="1" w:styleId="HeaderChar">
    <w:name w:val="Header Char"/>
    <w:basedOn w:val="DefaultParagraphFont"/>
    <w:link w:val="Header"/>
    <w:uiPriority w:val="99"/>
    <w:rsid w:val="00693808"/>
  </w:style>
  <w:style w:type="paragraph" w:styleId="Footer">
    <w:name w:val="footer"/>
    <w:basedOn w:val="Normal"/>
    <w:link w:val="FooterChar"/>
    <w:uiPriority w:val="99"/>
    <w:unhideWhenUsed/>
    <w:rsid w:val="00693808"/>
    <w:pPr>
      <w:tabs>
        <w:tab w:val="center" w:pos="4320"/>
        <w:tab w:val="right" w:pos="8640"/>
      </w:tabs>
    </w:pPr>
  </w:style>
  <w:style w:type="character" w:customStyle="1" w:styleId="FooterChar">
    <w:name w:val="Footer Char"/>
    <w:basedOn w:val="DefaultParagraphFont"/>
    <w:link w:val="Footer"/>
    <w:uiPriority w:val="99"/>
    <w:rsid w:val="00693808"/>
  </w:style>
  <w:style w:type="paragraph" w:styleId="BalloonText">
    <w:name w:val="Balloon Text"/>
    <w:basedOn w:val="Normal"/>
    <w:link w:val="BalloonTextChar"/>
    <w:uiPriority w:val="99"/>
    <w:semiHidden/>
    <w:unhideWhenUsed/>
    <w:rsid w:val="0069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80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08E"/>
    <w:pPr>
      <w:ind w:left="720"/>
      <w:contextualSpacing/>
    </w:pPr>
  </w:style>
  <w:style w:type="character" w:styleId="Hyperlink">
    <w:name w:val="Hyperlink"/>
    <w:basedOn w:val="DefaultParagraphFont"/>
    <w:uiPriority w:val="99"/>
    <w:unhideWhenUsed/>
    <w:rsid w:val="00E67DA2"/>
    <w:rPr>
      <w:color w:val="0000FF" w:themeColor="hyperlink"/>
      <w:u w:val="single"/>
    </w:rPr>
  </w:style>
  <w:style w:type="paragraph" w:styleId="NormalWeb">
    <w:name w:val="Normal (Web)"/>
    <w:basedOn w:val="Normal"/>
    <w:uiPriority w:val="99"/>
    <w:unhideWhenUsed/>
    <w:rsid w:val="0069380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693808"/>
    <w:pPr>
      <w:tabs>
        <w:tab w:val="center" w:pos="4320"/>
        <w:tab w:val="right" w:pos="8640"/>
      </w:tabs>
    </w:pPr>
  </w:style>
  <w:style w:type="character" w:customStyle="1" w:styleId="HeaderChar">
    <w:name w:val="Header Char"/>
    <w:basedOn w:val="DefaultParagraphFont"/>
    <w:link w:val="Header"/>
    <w:uiPriority w:val="99"/>
    <w:rsid w:val="00693808"/>
  </w:style>
  <w:style w:type="paragraph" w:styleId="Footer">
    <w:name w:val="footer"/>
    <w:basedOn w:val="Normal"/>
    <w:link w:val="FooterChar"/>
    <w:uiPriority w:val="99"/>
    <w:unhideWhenUsed/>
    <w:rsid w:val="00693808"/>
    <w:pPr>
      <w:tabs>
        <w:tab w:val="center" w:pos="4320"/>
        <w:tab w:val="right" w:pos="8640"/>
      </w:tabs>
    </w:pPr>
  </w:style>
  <w:style w:type="character" w:customStyle="1" w:styleId="FooterChar">
    <w:name w:val="Footer Char"/>
    <w:basedOn w:val="DefaultParagraphFont"/>
    <w:link w:val="Footer"/>
    <w:uiPriority w:val="99"/>
    <w:rsid w:val="00693808"/>
  </w:style>
  <w:style w:type="paragraph" w:styleId="BalloonText">
    <w:name w:val="Balloon Text"/>
    <w:basedOn w:val="Normal"/>
    <w:link w:val="BalloonTextChar"/>
    <w:uiPriority w:val="99"/>
    <w:semiHidden/>
    <w:unhideWhenUsed/>
    <w:rsid w:val="006938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8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4145">
      <w:bodyDiv w:val="1"/>
      <w:marLeft w:val="0"/>
      <w:marRight w:val="0"/>
      <w:marTop w:val="0"/>
      <w:marBottom w:val="0"/>
      <w:divBdr>
        <w:top w:val="none" w:sz="0" w:space="0" w:color="auto"/>
        <w:left w:val="none" w:sz="0" w:space="0" w:color="auto"/>
        <w:bottom w:val="none" w:sz="0" w:space="0" w:color="auto"/>
        <w:right w:val="none" w:sz="0" w:space="0" w:color="auto"/>
      </w:divBdr>
    </w:div>
    <w:div w:id="499584113">
      <w:bodyDiv w:val="1"/>
      <w:marLeft w:val="0"/>
      <w:marRight w:val="0"/>
      <w:marTop w:val="0"/>
      <w:marBottom w:val="0"/>
      <w:divBdr>
        <w:top w:val="none" w:sz="0" w:space="0" w:color="auto"/>
        <w:left w:val="none" w:sz="0" w:space="0" w:color="auto"/>
        <w:bottom w:val="none" w:sz="0" w:space="0" w:color="auto"/>
        <w:right w:val="none" w:sz="0" w:space="0" w:color="auto"/>
      </w:divBdr>
    </w:div>
    <w:div w:id="1514802645">
      <w:bodyDiv w:val="1"/>
      <w:marLeft w:val="0"/>
      <w:marRight w:val="0"/>
      <w:marTop w:val="0"/>
      <w:marBottom w:val="0"/>
      <w:divBdr>
        <w:top w:val="none" w:sz="0" w:space="0" w:color="auto"/>
        <w:left w:val="none" w:sz="0" w:space="0" w:color="auto"/>
        <w:bottom w:val="none" w:sz="0" w:space="0" w:color="auto"/>
        <w:right w:val="none" w:sz="0" w:space="0" w:color="auto"/>
      </w:divBdr>
    </w:div>
    <w:div w:id="1746603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CC57F990EF1D47B4AEA16CA212DD34"/>
        <w:category>
          <w:name w:val="General"/>
          <w:gallery w:val="placeholder"/>
        </w:category>
        <w:types>
          <w:type w:val="bbPlcHdr"/>
        </w:types>
        <w:behaviors>
          <w:behavior w:val="content"/>
        </w:behaviors>
        <w:guid w:val="{EBCE818F-5454-F849-A876-AD02D914DDC0}"/>
      </w:docPartPr>
      <w:docPartBody>
        <w:p w14:paraId="2C45BE61" w14:textId="6DC0BC53" w:rsidR="00C67F1B" w:rsidRDefault="00661DFE" w:rsidP="00661DFE">
          <w:pPr>
            <w:pStyle w:val="36CC57F990EF1D47B4AEA16CA212DD34"/>
          </w:pPr>
          <w:r>
            <w:t>[Type text]</w:t>
          </w:r>
        </w:p>
      </w:docPartBody>
    </w:docPart>
    <w:docPart>
      <w:docPartPr>
        <w:name w:val="452578C6B737404AB7FA931E2F0BF3BD"/>
        <w:category>
          <w:name w:val="General"/>
          <w:gallery w:val="placeholder"/>
        </w:category>
        <w:types>
          <w:type w:val="bbPlcHdr"/>
        </w:types>
        <w:behaviors>
          <w:behavior w:val="content"/>
        </w:behaviors>
        <w:guid w:val="{3C3C35E2-47E5-6D43-AEFF-E0C53630123E}"/>
      </w:docPartPr>
      <w:docPartBody>
        <w:p w14:paraId="52CBADC1" w14:textId="50DAF6EB" w:rsidR="00C67F1B" w:rsidRDefault="00661DFE" w:rsidP="00661DFE">
          <w:pPr>
            <w:pStyle w:val="452578C6B737404AB7FA931E2F0BF3BD"/>
          </w:pPr>
          <w:r>
            <w:t>[Type text]</w:t>
          </w:r>
        </w:p>
      </w:docPartBody>
    </w:docPart>
    <w:docPart>
      <w:docPartPr>
        <w:name w:val="6D36A24F30BE164597832FB720FF50C6"/>
        <w:category>
          <w:name w:val="General"/>
          <w:gallery w:val="placeholder"/>
        </w:category>
        <w:types>
          <w:type w:val="bbPlcHdr"/>
        </w:types>
        <w:behaviors>
          <w:behavior w:val="content"/>
        </w:behaviors>
        <w:guid w:val="{635A13BA-FB5F-F543-A325-E40B32D00B0E}"/>
      </w:docPartPr>
      <w:docPartBody>
        <w:p w14:paraId="2DA0F5CE" w14:textId="67CD5C2E" w:rsidR="00C67F1B" w:rsidRDefault="00661DFE" w:rsidP="00661DFE">
          <w:pPr>
            <w:pStyle w:val="6D36A24F30BE164597832FB720FF50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FE"/>
    <w:rsid w:val="00661DFE"/>
    <w:rsid w:val="00C6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73335F000104C9390F95EFD7EA156">
    <w:name w:val="C1373335F000104C9390F95EFD7EA156"/>
    <w:rsid w:val="00661DFE"/>
  </w:style>
  <w:style w:type="paragraph" w:customStyle="1" w:styleId="AA255FC91FE10E47BB69037748F42775">
    <w:name w:val="AA255FC91FE10E47BB69037748F42775"/>
    <w:rsid w:val="00661DFE"/>
  </w:style>
  <w:style w:type="paragraph" w:customStyle="1" w:styleId="FF991FD50A5AA346960EF2F05B22A8DA">
    <w:name w:val="FF991FD50A5AA346960EF2F05B22A8DA"/>
    <w:rsid w:val="00661DFE"/>
  </w:style>
  <w:style w:type="paragraph" w:customStyle="1" w:styleId="039616EFAF84DE4F93E4BD6C03DE5467">
    <w:name w:val="039616EFAF84DE4F93E4BD6C03DE5467"/>
    <w:rsid w:val="00661DFE"/>
  </w:style>
  <w:style w:type="paragraph" w:customStyle="1" w:styleId="E18AC9AE90AA9E429F12E5BF88E32B3E">
    <w:name w:val="E18AC9AE90AA9E429F12E5BF88E32B3E"/>
    <w:rsid w:val="00661DFE"/>
  </w:style>
  <w:style w:type="paragraph" w:customStyle="1" w:styleId="3F33294F668E024CB822D19B1D7D4A46">
    <w:name w:val="3F33294F668E024CB822D19B1D7D4A46"/>
    <w:rsid w:val="00661DFE"/>
  </w:style>
  <w:style w:type="paragraph" w:customStyle="1" w:styleId="36CC57F990EF1D47B4AEA16CA212DD34">
    <w:name w:val="36CC57F990EF1D47B4AEA16CA212DD34"/>
    <w:rsid w:val="00661DFE"/>
  </w:style>
  <w:style w:type="paragraph" w:customStyle="1" w:styleId="452578C6B737404AB7FA931E2F0BF3BD">
    <w:name w:val="452578C6B737404AB7FA931E2F0BF3BD"/>
    <w:rsid w:val="00661DFE"/>
  </w:style>
  <w:style w:type="paragraph" w:customStyle="1" w:styleId="6D36A24F30BE164597832FB720FF50C6">
    <w:name w:val="6D36A24F30BE164597832FB720FF50C6"/>
    <w:rsid w:val="00661DFE"/>
  </w:style>
  <w:style w:type="paragraph" w:customStyle="1" w:styleId="EC26A5EE8B414B468713E63963C646A9">
    <w:name w:val="EC26A5EE8B414B468713E63963C646A9"/>
    <w:rsid w:val="00661DFE"/>
  </w:style>
  <w:style w:type="paragraph" w:customStyle="1" w:styleId="3701387D56BEB844B3FD9D90C4690716">
    <w:name w:val="3701387D56BEB844B3FD9D90C4690716"/>
    <w:rsid w:val="00661DFE"/>
  </w:style>
  <w:style w:type="paragraph" w:customStyle="1" w:styleId="37857EF74F8A284294AC709C6032ADD4">
    <w:name w:val="37857EF74F8A284294AC709C6032ADD4"/>
    <w:rsid w:val="00661DF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373335F000104C9390F95EFD7EA156">
    <w:name w:val="C1373335F000104C9390F95EFD7EA156"/>
    <w:rsid w:val="00661DFE"/>
  </w:style>
  <w:style w:type="paragraph" w:customStyle="1" w:styleId="AA255FC91FE10E47BB69037748F42775">
    <w:name w:val="AA255FC91FE10E47BB69037748F42775"/>
    <w:rsid w:val="00661DFE"/>
  </w:style>
  <w:style w:type="paragraph" w:customStyle="1" w:styleId="FF991FD50A5AA346960EF2F05B22A8DA">
    <w:name w:val="FF991FD50A5AA346960EF2F05B22A8DA"/>
    <w:rsid w:val="00661DFE"/>
  </w:style>
  <w:style w:type="paragraph" w:customStyle="1" w:styleId="039616EFAF84DE4F93E4BD6C03DE5467">
    <w:name w:val="039616EFAF84DE4F93E4BD6C03DE5467"/>
    <w:rsid w:val="00661DFE"/>
  </w:style>
  <w:style w:type="paragraph" w:customStyle="1" w:styleId="E18AC9AE90AA9E429F12E5BF88E32B3E">
    <w:name w:val="E18AC9AE90AA9E429F12E5BF88E32B3E"/>
    <w:rsid w:val="00661DFE"/>
  </w:style>
  <w:style w:type="paragraph" w:customStyle="1" w:styleId="3F33294F668E024CB822D19B1D7D4A46">
    <w:name w:val="3F33294F668E024CB822D19B1D7D4A46"/>
    <w:rsid w:val="00661DFE"/>
  </w:style>
  <w:style w:type="paragraph" w:customStyle="1" w:styleId="36CC57F990EF1D47B4AEA16CA212DD34">
    <w:name w:val="36CC57F990EF1D47B4AEA16CA212DD34"/>
    <w:rsid w:val="00661DFE"/>
  </w:style>
  <w:style w:type="paragraph" w:customStyle="1" w:styleId="452578C6B737404AB7FA931E2F0BF3BD">
    <w:name w:val="452578C6B737404AB7FA931E2F0BF3BD"/>
    <w:rsid w:val="00661DFE"/>
  </w:style>
  <w:style w:type="paragraph" w:customStyle="1" w:styleId="6D36A24F30BE164597832FB720FF50C6">
    <w:name w:val="6D36A24F30BE164597832FB720FF50C6"/>
    <w:rsid w:val="00661DFE"/>
  </w:style>
  <w:style w:type="paragraph" w:customStyle="1" w:styleId="EC26A5EE8B414B468713E63963C646A9">
    <w:name w:val="EC26A5EE8B414B468713E63963C646A9"/>
    <w:rsid w:val="00661DFE"/>
  </w:style>
  <w:style w:type="paragraph" w:customStyle="1" w:styleId="3701387D56BEB844B3FD9D90C4690716">
    <w:name w:val="3701387D56BEB844B3FD9D90C4690716"/>
    <w:rsid w:val="00661DFE"/>
  </w:style>
  <w:style w:type="paragraph" w:customStyle="1" w:styleId="37857EF74F8A284294AC709C6032ADD4">
    <w:name w:val="37857EF74F8A284294AC709C6032ADD4"/>
    <w:rsid w:val="00661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6DD9-5A24-3C40-B1AC-9CBF1F8B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327</Words>
  <Characters>1867</Characters>
  <Application>Microsoft Macintosh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Goldenberg</dc:creator>
  <cp:keywords/>
  <dc:description/>
  <cp:lastModifiedBy>SImon Goldenberg</cp:lastModifiedBy>
  <cp:revision>15</cp:revision>
  <dcterms:created xsi:type="dcterms:W3CDTF">2013-07-03T16:29:00Z</dcterms:created>
  <dcterms:modified xsi:type="dcterms:W3CDTF">2013-07-31T17:50:00Z</dcterms:modified>
</cp:coreProperties>
</file>